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2E90" w:rsidRPr="000A1908" w:rsidRDefault="001D094E" w:rsidP="00C527F0">
      <w:pPr>
        <w:jc w:val="center"/>
        <w:rPr>
          <w:b/>
        </w:rPr>
      </w:pPr>
      <w:r w:rsidRPr="000A1908">
        <w:rPr>
          <w:b/>
        </w:rPr>
        <w:t>WELCOMING BY</w:t>
      </w:r>
      <w:r w:rsidR="00FF2E90" w:rsidRPr="000A1908">
        <w:rPr>
          <w:b/>
        </w:rPr>
        <w:t xml:space="preserve"> COUNCILLOR </w:t>
      </w:r>
      <w:r w:rsidR="00BC2802">
        <w:rPr>
          <w:b/>
        </w:rPr>
        <w:t>MONGAMELI BOBANI</w:t>
      </w:r>
    </w:p>
    <w:p w:rsidR="00FF2E90" w:rsidRPr="000A1908" w:rsidRDefault="00BC2802" w:rsidP="00C527F0">
      <w:pPr>
        <w:jc w:val="center"/>
        <w:rPr>
          <w:b/>
        </w:rPr>
      </w:pPr>
      <w:r>
        <w:rPr>
          <w:b/>
        </w:rPr>
        <w:t xml:space="preserve">HONOURABLE EXECUTIVE MAYOR OF THE </w:t>
      </w:r>
      <w:r w:rsidR="00FF2E90" w:rsidRPr="000A1908">
        <w:rPr>
          <w:b/>
        </w:rPr>
        <w:t>NELSON MANDELA BAY MUNICIPALITY</w:t>
      </w:r>
    </w:p>
    <w:p w:rsidR="00FF2E90" w:rsidRPr="000A1908" w:rsidRDefault="00FF2E90" w:rsidP="00C527F0">
      <w:pPr>
        <w:jc w:val="center"/>
        <w:rPr>
          <w:b/>
          <w:u w:val="single"/>
        </w:rPr>
      </w:pPr>
      <w:r w:rsidRPr="000A1908">
        <w:rPr>
          <w:b/>
          <w:u w:val="single"/>
        </w:rPr>
        <w:t xml:space="preserve">TO: </w:t>
      </w:r>
      <w:r w:rsidR="00BC2802">
        <w:rPr>
          <w:b/>
          <w:u w:val="single"/>
        </w:rPr>
        <w:t>ICASA PUBLIC AWARENESS CAMPAIGN</w:t>
      </w:r>
    </w:p>
    <w:p w:rsidR="00FF2E90" w:rsidRPr="000A1908" w:rsidRDefault="00BC2802" w:rsidP="00C527F0">
      <w:pPr>
        <w:jc w:val="center"/>
        <w:rPr>
          <w:b/>
        </w:rPr>
      </w:pPr>
      <w:bookmarkStart w:id="0" w:name="_GoBack"/>
      <w:r>
        <w:rPr>
          <w:b/>
        </w:rPr>
        <w:t>THURSDAY, 25 APRIL 2019</w:t>
      </w:r>
      <w:bookmarkEnd w:id="0"/>
      <w:r>
        <w:rPr>
          <w:b/>
        </w:rPr>
        <w:t>, TRADUNA MALL AT 12H00</w:t>
      </w:r>
    </w:p>
    <w:p w:rsidR="00FF2E90" w:rsidRPr="000A1908" w:rsidRDefault="00FF2E90" w:rsidP="00C527F0">
      <w:pPr>
        <w:jc w:val="center"/>
        <w:rPr>
          <w:b/>
        </w:rPr>
      </w:pPr>
    </w:p>
    <w:p w:rsidR="00FF2E90" w:rsidRPr="000A1908" w:rsidRDefault="005B5FBD" w:rsidP="00C527F0">
      <w:pPr>
        <w:rPr>
          <w:b/>
          <w:i/>
          <w:u w:val="single"/>
        </w:rPr>
      </w:pPr>
      <w:r>
        <w:rPr>
          <w:b/>
          <w:i/>
          <w:u w:val="single"/>
        </w:rPr>
        <w:t>Programme Director</w:t>
      </w:r>
      <w:r w:rsidR="00FF2E90" w:rsidRPr="000A1908">
        <w:rPr>
          <w:b/>
          <w:i/>
          <w:u w:val="single"/>
        </w:rPr>
        <w:t xml:space="preserve">: </w:t>
      </w:r>
    </w:p>
    <w:p w:rsidR="00FF2E90" w:rsidRPr="000A1908" w:rsidRDefault="00FF2E90" w:rsidP="00C527F0">
      <w:pPr>
        <w:rPr>
          <w:b/>
          <w:i/>
        </w:rPr>
      </w:pPr>
    </w:p>
    <w:p w:rsidR="00FF2E90" w:rsidRDefault="005B5FBD" w:rsidP="00C527F0">
      <w:pPr>
        <w:numPr>
          <w:ilvl w:val="0"/>
          <w:numId w:val="1"/>
        </w:numPr>
        <w:rPr>
          <w:b/>
          <w:i/>
        </w:rPr>
      </w:pPr>
      <w:r>
        <w:rPr>
          <w:b/>
          <w:i/>
        </w:rPr>
        <w:t>Ms Anele Nomtshongwana (General Manager: Regions)</w:t>
      </w:r>
    </w:p>
    <w:p w:rsidR="00E7459B" w:rsidRPr="00C527F0" w:rsidRDefault="00E7459B" w:rsidP="00C527F0">
      <w:pPr>
        <w:numPr>
          <w:ilvl w:val="0"/>
          <w:numId w:val="1"/>
        </w:numPr>
        <w:rPr>
          <w:b/>
          <w:i/>
        </w:rPr>
      </w:pPr>
      <w:r>
        <w:rPr>
          <w:b/>
          <w:i/>
        </w:rPr>
        <w:t>ICASA Representatives</w:t>
      </w:r>
    </w:p>
    <w:p w:rsidR="00FF2E90" w:rsidRPr="000A1908" w:rsidRDefault="00C527F0" w:rsidP="00C527F0">
      <w:pPr>
        <w:numPr>
          <w:ilvl w:val="0"/>
          <w:numId w:val="1"/>
        </w:numPr>
        <w:rPr>
          <w:b/>
          <w:i/>
        </w:rPr>
      </w:pPr>
      <w:r>
        <w:rPr>
          <w:b/>
          <w:i/>
        </w:rPr>
        <w:t>The NMB Public</w:t>
      </w:r>
    </w:p>
    <w:p w:rsidR="00FF2E90" w:rsidRPr="000A1908" w:rsidRDefault="00FF2E90" w:rsidP="00C527F0">
      <w:pPr>
        <w:numPr>
          <w:ilvl w:val="0"/>
          <w:numId w:val="1"/>
        </w:numPr>
        <w:rPr>
          <w:b/>
          <w:i/>
        </w:rPr>
      </w:pPr>
      <w:r w:rsidRPr="000A1908">
        <w:rPr>
          <w:b/>
          <w:i/>
        </w:rPr>
        <w:t>Members of the Media</w:t>
      </w:r>
    </w:p>
    <w:p w:rsidR="00FF2E90" w:rsidRDefault="00FF2E90" w:rsidP="00C527F0">
      <w:pPr>
        <w:numPr>
          <w:ilvl w:val="0"/>
          <w:numId w:val="1"/>
        </w:numPr>
        <w:rPr>
          <w:b/>
          <w:i/>
        </w:rPr>
      </w:pPr>
      <w:r w:rsidRPr="000A1908">
        <w:rPr>
          <w:b/>
          <w:i/>
        </w:rPr>
        <w:t>Ladies and Gentlemen</w:t>
      </w:r>
    </w:p>
    <w:p w:rsidR="0089614A" w:rsidRDefault="0089614A" w:rsidP="0089614A">
      <w:pPr>
        <w:rPr>
          <w:b/>
          <w:i/>
        </w:rPr>
      </w:pPr>
    </w:p>
    <w:p w:rsidR="0089614A" w:rsidRPr="000A1908" w:rsidRDefault="0089614A" w:rsidP="0089614A">
      <w:pPr>
        <w:rPr>
          <w:b/>
          <w:i/>
        </w:rPr>
      </w:pPr>
      <w:r>
        <w:rPr>
          <w:b/>
          <w:i/>
        </w:rPr>
        <w:t>Molweni!</w:t>
      </w:r>
    </w:p>
    <w:p w:rsidR="00FF2E90" w:rsidRPr="000A1908" w:rsidRDefault="00FF2E90" w:rsidP="00C527F0">
      <w:pPr>
        <w:rPr>
          <w:b/>
        </w:rPr>
      </w:pPr>
    </w:p>
    <w:p w:rsidR="00FF2E90" w:rsidRDefault="00FF2E90" w:rsidP="000751B9">
      <w:pPr>
        <w:jc w:val="both"/>
      </w:pPr>
      <w:r>
        <w:t xml:space="preserve">It gives me great pleasure to extend </w:t>
      </w:r>
      <w:r w:rsidR="00E276ED">
        <w:t xml:space="preserve">a </w:t>
      </w:r>
      <w:r>
        <w:t xml:space="preserve">warm welcome </w:t>
      </w:r>
      <w:r w:rsidR="00E276ED">
        <w:t xml:space="preserve">to the </w:t>
      </w:r>
      <w:r w:rsidR="007E127C">
        <w:t>‘</w:t>
      </w:r>
      <w:r w:rsidR="00E276ED">
        <w:t xml:space="preserve">Independent Communications Authority of South </w:t>
      </w:r>
      <w:r w:rsidR="00742F55">
        <w:t>Africa</w:t>
      </w:r>
      <w:r w:rsidR="00E276ED">
        <w:t xml:space="preserve"> (ICASA) </w:t>
      </w:r>
      <w:r w:rsidR="007E127C">
        <w:t>T</w:t>
      </w:r>
      <w:r w:rsidR="00E276ED">
        <w:t>eam</w:t>
      </w:r>
      <w:r w:rsidR="007E127C">
        <w:t>’</w:t>
      </w:r>
      <w:r w:rsidR="00E276ED">
        <w:t xml:space="preserve"> who are visiting our city to promote public awareness of the work of ICASA over the next two days.</w:t>
      </w:r>
    </w:p>
    <w:p w:rsidR="00EE449C" w:rsidRDefault="00EE449C" w:rsidP="00C527F0">
      <w:pPr>
        <w:jc w:val="both"/>
      </w:pPr>
    </w:p>
    <w:p w:rsidR="00FF2E90" w:rsidRDefault="00C527F0" w:rsidP="000751B9">
      <w:pPr>
        <w:jc w:val="both"/>
      </w:pPr>
      <w:r>
        <w:t>We</w:t>
      </w:r>
      <w:r w:rsidR="00FF2E90">
        <w:t xml:space="preserve"> commend the </w:t>
      </w:r>
      <w:r w:rsidR="00E276ED">
        <w:t xml:space="preserve">ICASA </w:t>
      </w:r>
      <w:r w:rsidR="00FF2E90">
        <w:t xml:space="preserve">for putting together such a </w:t>
      </w:r>
      <w:r w:rsidR="00E276ED">
        <w:t xml:space="preserve">campaign </w:t>
      </w:r>
      <w:r w:rsidR="00FF2E90">
        <w:t xml:space="preserve">to </w:t>
      </w:r>
      <w:r w:rsidR="00E276ED">
        <w:t xml:space="preserve">inform and educate consumers about the authority’s core role, functions and pillars. Importantly, </w:t>
      </w:r>
      <w:r>
        <w:t>the overall objective of the campaign is to drive key consumer protection messages with the emphasis on the rights of consumers in relation to their consumption of electronic communications, broadcasting and postal services.</w:t>
      </w:r>
    </w:p>
    <w:p w:rsidR="00FF2E90" w:rsidRDefault="00FF2E90" w:rsidP="00C527F0">
      <w:pPr>
        <w:jc w:val="both"/>
      </w:pPr>
    </w:p>
    <w:p w:rsidR="00FF2E90" w:rsidRDefault="00742F55" w:rsidP="000751B9">
      <w:pPr>
        <w:jc w:val="both"/>
      </w:pPr>
      <w:r>
        <w:t>This</w:t>
      </w:r>
      <w:r w:rsidR="00FF2E90">
        <w:t xml:space="preserve"> </w:t>
      </w:r>
      <w:r w:rsidR="007E127C">
        <w:t>campaign</w:t>
      </w:r>
      <w:r w:rsidR="00FF2E90">
        <w:t xml:space="preserve"> is an important initiative because by providing a platform for affirming and empowering through ICT, supports us in the vital task of achieving our developmental goals in the </w:t>
      </w:r>
      <w:r w:rsidR="00C527F0">
        <w:t>Metro.</w:t>
      </w:r>
    </w:p>
    <w:p w:rsidR="00FF2E90" w:rsidRDefault="00FF2E90" w:rsidP="00C527F0">
      <w:pPr>
        <w:jc w:val="both"/>
      </w:pPr>
    </w:p>
    <w:p w:rsidR="00FF2E90" w:rsidRDefault="00FF2E90" w:rsidP="000751B9">
      <w:pPr>
        <w:jc w:val="both"/>
      </w:pPr>
      <w:r>
        <w:t>With information, communication and technology high on our agenda and a key driver in closing the gaps to achieve our goals we are in constant development and growth of human capacity and technological advancement to make the realization of our common vision a possibility.</w:t>
      </w:r>
    </w:p>
    <w:p w:rsidR="00FF2E90" w:rsidRDefault="00FF2E90" w:rsidP="00C527F0">
      <w:pPr>
        <w:jc w:val="both"/>
      </w:pPr>
    </w:p>
    <w:p w:rsidR="00FF2E90" w:rsidRDefault="00FF2E90" w:rsidP="000751B9">
      <w:pPr>
        <w:jc w:val="both"/>
      </w:pPr>
      <w:r>
        <w:t xml:space="preserve">We are convinced that through this </w:t>
      </w:r>
      <w:r w:rsidR="00C527F0">
        <w:t>awareness campaign of the ICASA</w:t>
      </w:r>
      <w:r>
        <w:t xml:space="preserve"> we can change the way we provide services to our communities. It is unquestionably one of the most important aspects in terms of our very own e-government initiatives.</w:t>
      </w:r>
    </w:p>
    <w:p w:rsidR="00FF2E90" w:rsidRDefault="00FF2E90" w:rsidP="00C527F0">
      <w:pPr>
        <w:jc w:val="both"/>
      </w:pPr>
    </w:p>
    <w:p w:rsidR="00FF2E90" w:rsidRDefault="00FF2E90" w:rsidP="000751B9">
      <w:pPr>
        <w:jc w:val="both"/>
      </w:pPr>
      <w:r>
        <w:t>This vital tool for development, used in the correct way has the immense potential to enhance the development and poverty reduction imperative and thereby creates new models for sustainable development. We all know that ICT is not an end in itself but a means to help meet our development objectives, in particular the development goals of poverty reduction, education, women empowerment, rural development, health and environment.</w:t>
      </w:r>
    </w:p>
    <w:p w:rsidR="00FF2E90" w:rsidRDefault="00FF2E90" w:rsidP="00C527F0">
      <w:pPr>
        <w:jc w:val="both"/>
      </w:pPr>
    </w:p>
    <w:p w:rsidR="00FF2E90" w:rsidRDefault="00FF2E90" w:rsidP="000751B9">
      <w:pPr>
        <w:jc w:val="both"/>
      </w:pPr>
      <w:r>
        <w:t>Based on our experience, we believe it is not a question of either development or ICT, but rather of how to apply ICT in ways to address the needs of the poor, and enhance growth and development opportunities</w:t>
      </w:r>
      <w:r w:rsidR="007E127C">
        <w:t>.</w:t>
      </w:r>
    </w:p>
    <w:p w:rsidR="00FF2E90" w:rsidRDefault="00FF2E90" w:rsidP="00C527F0">
      <w:pPr>
        <w:jc w:val="both"/>
      </w:pPr>
    </w:p>
    <w:p w:rsidR="00FF2E90" w:rsidRDefault="00FF2E90" w:rsidP="000751B9">
      <w:pPr>
        <w:jc w:val="both"/>
      </w:pPr>
      <w:r>
        <w:t>The digital divide is a symptom of existing economic and social divides. These are bound to widen further if we do not take full advantage of ICT to tackle economic and social problems and are denied access to markets that are becoming increasingly ICT-dependent.</w:t>
      </w:r>
    </w:p>
    <w:p w:rsidR="00FF2E90" w:rsidRDefault="00FF2E90" w:rsidP="00C527F0">
      <w:pPr>
        <w:jc w:val="both"/>
      </w:pPr>
    </w:p>
    <w:p w:rsidR="00FF2E90" w:rsidRDefault="00FF2E90" w:rsidP="000751B9">
      <w:pPr>
        <w:jc w:val="both"/>
      </w:pPr>
      <w:r>
        <w:t>The power of ICT for knowledge sharing can make a major contribution to development and has the potential to transform our society through empowering communities. ICT can create economic opportunities and provide income generation, thereby contributing towards poverty reduction.</w:t>
      </w:r>
    </w:p>
    <w:p w:rsidR="00FF2E90" w:rsidRDefault="00FF2E90" w:rsidP="00C527F0">
      <w:pPr>
        <w:jc w:val="both"/>
      </w:pPr>
    </w:p>
    <w:p w:rsidR="00FF2E90" w:rsidRDefault="00FF2E90" w:rsidP="000751B9">
      <w:pPr>
        <w:jc w:val="both"/>
      </w:pPr>
      <w:r>
        <w:t xml:space="preserve">It </w:t>
      </w:r>
      <w:r w:rsidR="00742F55">
        <w:t>is understood</w:t>
      </w:r>
      <w:r>
        <w:t xml:space="preserve"> that, access to information is a critical tool for development. In </w:t>
      </w:r>
      <w:r w:rsidR="00742F55">
        <w:t>fact,</w:t>
      </w:r>
      <w:r>
        <w:t xml:space="preserve"> ICT must benefit entire communities by providing learning because without adequate learning and training, technology remains ineffective.</w:t>
      </w:r>
    </w:p>
    <w:p w:rsidR="00FF2E90" w:rsidRDefault="00FF2E90" w:rsidP="00C527F0">
      <w:pPr>
        <w:jc w:val="both"/>
      </w:pPr>
    </w:p>
    <w:p w:rsidR="00FF2E90" w:rsidRDefault="00FF2E90" w:rsidP="000751B9">
      <w:pPr>
        <w:jc w:val="both"/>
      </w:pPr>
      <w:r>
        <w:t xml:space="preserve">We are confident that this </w:t>
      </w:r>
      <w:r w:rsidR="007E127C">
        <w:t xml:space="preserve">campaign will assist us to </w:t>
      </w:r>
      <w:r>
        <w:t>transform the nature of interaction between government, stakeholders and communities. By creating mechanisms through which our people can experience seamless government will surely have a profound bearing on the processes of governance by pushing us towards greater efficiency and overall service delivery improvement.</w:t>
      </w:r>
    </w:p>
    <w:p w:rsidR="00FF2E90" w:rsidRDefault="00FF2E90" w:rsidP="00C527F0">
      <w:pPr>
        <w:jc w:val="both"/>
      </w:pPr>
    </w:p>
    <w:p w:rsidR="00FF2E90" w:rsidRDefault="00FF2E90" w:rsidP="000751B9">
      <w:pPr>
        <w:jc w:val="both"/>
      </w:pPr>
      <w:r>
        <w:t>The demands for improved service delivery require that we operate in an entirely different manner, based on citizen-centric and  proactive interventions which ensures: accessibility, 24 hours-a-day, 7 days-a-week, 365 days-a-year; accessible in convenient locations; accessible by phone, fax, e-mail, or online; integrated, transparent and providing  “one-stop” service enabling seamless access to government services.</w:t>
      </w:r>
    </w:p>
    <w:p w:rsidR="00FF2E90" w:rsidRDefault="00FF2E90" w:rsidP="00C527F0">
      <w:pPr>
        <w:jc w:val="both"/>
      </w:pPr>
    </w:p>
    <w:p w:rsidR="00E318F8" w:rsidRDefault="00FF2E90" w:rsidP="000751B9">
      <w:pPr>
        <w:jc w:val="both"/>
      </w:pPr>
      <w:r>
        <w:t xml:space="preserve">It is quite obvious that the potential of ICT is immense. However, we do still face many challenges in developing ICT to its maximum benefit. The objective is to assist in bridging the digital divide. </w:t>
      </w:r>
    </w:p>
    <w:p w:rsidR="00E318F8" w:rsidRDefault="00E318F8" w:rsidP="000751B9">
      <w:pPr>
        <w:jc w:val="both"/>
      </w:pPr>
    </w:p>
    <w:p w:rsidR="00FF2E90" w:rsidRDefault="00FF2E90" w:rsidP="000751B9">
      <w:pPr>
        <w:jc w:val="both"/>
      </w:pPr>
      <w:r>
        <w:t>This initiative of course demands a shared sense of ambition and shared responsibility for more decisive and dynamic actions, and the need for strong political will. It will be vital to ensure that these initiatives converge as an integral part of the development process, in particular to address poverty reduction.</w:t>
      </w:r>
    </w:p>
    <w:p w:rsidR="00FF2E90" w:rsidRDefault="00FF2E90" w:rsidP="00C527F0">
      <w:pPr>
        <w:jc w:val="both"/>
      </w:pPr>
    </w:p>
    <w:p w:rsidR="00FF2E90" w:rsidRDefault="00FF2E90" w:rsidP="000751B9">
      <w:pPr>
        <w:jc w:val="both"/>
      </w:pPr>
      <w:r>
        <w:t>In order for its developmental potential to be realized, all stakeholders – government, business, civil society and citizens need to work together towards achieving what ICT has to offer.</w:t>
      </w:r>
    </w:p>
    <w:p w:rsidR="00FF2E90" w:rsidRDefault="00FF2E90" w:rsidP="00C527F0">
      <w:pPr>
        <w:jc w:val="both"/>
      </w:pPr>
    </w:p>
    <w:p w:rsidR="00FF2E90" w:rsidRDefault="00FF2E90" w:rsidP="000751B9">
      <w:pPr>
        <w:jc w:val="both"/>
      </w:pPr>
      <w:r>
        <w:t xml:space="preserve">Our special thanks to </w:t>
      </w:r>
      <w:r w:rsidR="00C527F0">
        <w:t xml:space="preserve">the ICASA for scheduling our </w:t>
      </w:r>
      <w:r w:rsidR="003F1AA7">
        <w:t>Metro</w:t>
      </w:r>
      <w:r w:rsidR="00C527F0">
        <w:t xml:space="preserve"> on this important </w:t>
      </w:r>
      <w:r w:rsidR="003F1AA7">
        <w:t xml:space="preserve">public awareness </w:t>
      </w:r>
      <w:r w:rsidR="00C527F0">
        <w:t>campaign.</w:t>
      </w:r>
    </w:p>
    <w:p w:rsidR="00FF2E90" w:rsidRDefault="00FF2E90" w:rsidP="00C527F0">
      <w:pPr>
        <w:jc w:val="both"/>
      </w:pPr>
    </w:p>
    <w:p w:rsidR="00FF2E90" w:rsidRDefault="00FF2E90" w:rsidP="00C527F0">
      <w:pPr>
        <w:jc w:val="both"/>
      </w:pPr>
      <w:r>
        <w:t xml:space="preserve">We thank you.    </w:t>
      </w:r>
    </w:p>
    <w:p w:rsidR="00FF2E90" w:rsidRDefault="00FF2E90" w:rsidP="00C527F0">
      <w:pPr>
        <w:jc w:val="both"/>
      </w:pPr>
    </w:p>
    <w:p w:rsidR="00FF2E90" w:rsidRDefault="00FF2E90" w:rsidP="00C527F0">
      <w:pPr>
        <w:jc w:val="both"/>
      </w:pPr>
    </w:p>
    <w:p w:rsidR="00FF2E90" w:rsidRDefault="00FF2E90" w:rsidP="00FF2E90">
      <w:pPr>
        <w:jc w:val="both"/>
      </w:pPr>
    </w:p>
    <w:p w:rsidR="00FF2E90" w:rsidRDefault="00FF2E90" w:rsidP="00FF2E90">
      <w:pPr>
        <w:jc w:val="both"/>
      </w:pPr>
      <w:r>
        <w:t xml:space="preserve">   </w:t>
      </w:r>
    </w:p>
    <w:p w:rsidR="00FF2E90" w:rsidRDefault="00FF2E90" w:rsidP="00FF2E90"/>
    <w:p w:rsidR="00FF2E90" w:rsidRDefault="00FF2E90" w:rsidP="00FF2E90"/>
    <w:p w:rsidR="00E20157" w:rsidRDefault="00E20157"/>
    <w:sectPr w:rsidR="00E20157" w:rsidSect="00E72310">
      <w:footerReference w:type="even" r:id="rId7"/>
      <w:footerReference w:type="default" r:id="rId8"/>
      <w:pgSz w:w="12240" w:h="15840"/>
      <w:pgMar w:top="851" w:right="737" w:bottom="851"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178B" w:rsidRDefault="0011178B">
      <w:r>
        <w:separator/>
      </w:r>
    </w:p>
  </w:endnote>
  <w:endnote w:type="continuationSeparator" w:id="0">
    <w:p w:rsidR="0011178B" w:rsidRDefault="00111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FA4" w:rsidRDefault="00EE449C" w:rsidP="00E85DD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C3FA4" w:rsidRDefault="001117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FA4" w:rsidRDefault="00EE449C" w:rsidP="00E85DD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27414">
      <w:rPr>
        <w:rStyle w:val="PageNumber"/>
        <w:noProof/>
      </w:rPr>
      <w:t>1</w:t>
    </w:r>
    <w:r>
      <w:rPr>
        <w:rStyle w:val="PageNumber"/>
      </w:rPr>
      <w:fldChar w:fldCharType="end"/>
    </w:r>
  </w:p>
  <w:p w:rsidR="00BC3FA4" w:rsidRDefault="001117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178B" w:rsidRDefault="0011178B">
      <w:r>
        <w:separator/>
      </w:r>
    </w:p>
  </w:footnote>
  <w:footnote w:type="continuationSeparator" w:id="0">
    <w:p w:rsidR="0011178B" w:rsidRDefault="001117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A57DC7"/>
    <w:multiLevelType w:val="hybridMultilevel"/>
    <w:tmpl w:val="FA2060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A94377F"/>
    <w:multiLevelType w:val="hybridMultilevel"/>
    <w:tmpl w:val="929A8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E90"/>
    <w:rsid w:val="000751B9"/>
    <w:rsid w:val="0011178B"/>
    <w:rsid w:val="001D094E"/>
    <w:rsid w:val="003F1AA7"/>
    <w:rsid w:val="00511F94"/>
    <w:rsid w:val="005B5FBD"/>
    <w:rsid w:val="00742F55"/>
    <w:rsid w:val="007E127C"/>
    <w:rsid w:val="00836B5A"/>
    <w:rsid w:val="0089614A"/>
    <w:rsid w:val="00BC2802"/>
    <w:rsid w:val="00C27414"/>
    <w:rsid w:val="00C527F0"/>
    <w:rsid w:val="00D84CA8"/>
    <w:rsid w:val="00E20157"/>
    <w:rsid w:val="00E276ED"/>
    <w:rsid w:val="00E318F8"/>
    <w:rsid w:val="00E72310"/>
    <w:rsid w:val="00E7459B"/>
    <w:rsid w:val="00EE449C"/>
    <w:rsid w:val="00FF2E9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61A3B1-3A4A-4F9F-9D5D-CB3E8FA2C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2E90"/>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F2E90"/>
    <w:pPr>
      <w:tabs>
        <w:tab w:val="center" w:pos="4320"/>
        <w:tab w:val="right" w:pos="8640"/>
      </w:tabs>
    </w:pPr>
  </w:style>
  <w:style w:type="character" w:customStyle="1" w:styleId="FooterChar">
    <w:name w:val="Footer Char"/>
    <w:basedOn w:val="DefaultParagraphFont"/>
    <w:link w:val="Footer"/>
    <w:rsid w:val="00FF2E90"/>
    <w:rPr>
      <w:rFonts w:ascii="Times New Roman" w:eastAsia="Times New Roman" w:hAnsi="Times New Roman" w:cs="Times New Roman"/>
      <w:sz w:val="24"/>
      <w:szCs w:val="24"/>
      <w:lang w:val="en-US"/>
    </w:rPr>
  </w:style>
  <w:style w:type="character" w:styleId="PageNumber">
    <w:name w:val="page number"/>
    <w:basedOn w:val="DefaultParagraphFont"/>
    <w:rsid w:val="00FF2E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705</Words>
  <Characters>4022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nhendric</dc:creator>
  <cp:keywords/>
  <dc:description/>
  <cp:lastModifiedBy>Windows User</cp:lastModifiedBy>
  <cp:revision>2</cp:revision>
  <dcterms:created xsi:type="dcterms:W3CDTF">2019-05-21T11:54:00Z</dcterms:created>
  <dcterms:modified xsi:type="dcterms:W3CDTF">2019-05-21T11:54:00Z</dcterms:modified>
</cp:coreProperties>
</file>